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20" w:rsidRP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1A69">
        <w:rPr>
          <w:rFonts w:ascii="Times New Roman" w:hAnsi="Times New Roman"/>
          <w:b/>
          <w:sz w:val="28"/>
          <w:szCs w:val="28"/>
        </w:rPr>
        <w:t>Программа повторения к квалификационному экзамену по ПМ.02 «Организация различных видов деятельности и общения детей»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C1A69">
        <w:rPr>
          <w:rFonts w:ascii="Times New Roman" w:eastAsia="Calibri" w:hAnsi="Times New Roman"/>
          <w:bCs/>
          <w:sz w:val="28"/>
          <w:szCs w:val="28"/>
        </w:rPr>
        <w:t>Вопросы по МДК 02.01</w:t>
      </w:r>
    </w:p>
    <w:p w:rsidR="00D43320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1A69">
        <w:rPr>
          <w:rFonts w:ascii="Times New Roman" w:hAnsi="Times New Roman"/>
          <w:b/>
          <w:sz w:val="28"/>
          <w:szCs w:val="28"/>
        </w:rPr>
        <w:t xml:space="preserve">Теоретические и методические основы </w:t>
      </w:r>
      <w:proofErr w:type="gramStart"/>
      <w:r w:rsidRPr="002C1A69">
        <w:rPr>
          <w:rFonts w:ascii="Times New Roman" w:hAnsi="Times New Roman"/>
          <w:b/>
          <w:sz w:val="28"/>
          <w:szCs w:val="28"/>
        </w:rPr>
        <w:t>организации  игровой</w:t>
      </w:r>
      <w:proofErr w:type="gramEnd"/>
      <w:r w:rsidRPr="002C1A69">
        <w:rPr>
          <w:rFonts w:ascii="Times New Roman" w:hAnsi="Times New Roman"/>
          <w:b/>
          <w:sz w:val="28"/>
          <w:szCs w:val="28"/>
        </w:rPr>
        <w:t xml:space="preserve"> деятельности детей раннего и дошкольного возраста</w:t>
      </w:r>
    </w:p>
    <w:p w:rsidR="002C1A69" w:rsidRPr="002C1A69" w:rsidRDefault="002C1A69" w:rsidP="002C1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3320" w:rsidRPr="002C1A69" w:rsidRDefault="00405CB6" w:rsidP="002C1A6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7"/>
          <w:sz w:val="28"/>
          <w:szCs w:val="28"/>
        </w:rPr>
      </w:pPr>
      <w:r w:rsidRPr="002C1A69">
        <w:rPr>
          <w:rFonts w:ascii="Times New Roman" w:hAnsi="Times New Roman"/>
          <w:spacing w:val="-5"/>
          <w:sz w:val="28"/>
          <w:szCs w:val="28"/>
        </w:rPr>
        <w:t xml:space="preserve">Игра - основной вид самостоятельной творческой деятельности дошкольников. </w:t>
      </w:r>
      <w:r w:rsidRPr="002C1A69">
        <w:rPr>
          <w:rFonts w:ascii="Times New Roman" w:hAnsi="Times New Roman"/>
          <w:spacing w:val="-6"/>
          <w:sz w:val="28"/>
          <w:szCs w:val="28"/>
        </w:rPr>
        <w:t xml:space="preserve">Задачи </w:t>
      </w:r>
      <w:r w:rsidRPr="002C1A69">
        <w:rPr>
          <w:rFonts w:ascii="Times New Roman" w:hAnsi="Times New Roman"/>
          <w:spacing w:val="-4"/>
          <w:sz w:val="28"/>
          <w:szCs w:val="28"/>
        </w:rPr>
        <w:t>Происхождение игры. Классификация.</w:t>
      </w:r>
      <w:r w:rsidRPr="002C1A6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C1A69">
        <w:rPr>
          <w:rFonts w:ascii="Times New Roman" w:hAnsi="Times New Roman"/>
          <w:spacing w:val="-6"/>
          <w:sz w:val="28"/>
          <w:szCs w:val="28"/>
        </w:rPr>
        <w:t>Структура игры. Условия для своевременного возникнове</w:t>
      </w:r>
      <w:r w:rsidRPr="002C1A69">
        <w:rPr>
          <w:rFonts w:ascii="Times New Roman" w:hAnsi="Times New Roman"/>
          <w:spacing w:val="-6"/>
          <w:sz w:val="28"/>
          <w:szCs w:val="28"/>
        </w:rPr>
        <w:softHyphen/>
      </w:r>
      <w:r w:rsidRPr="002C1A69">
        <w:rPr>
          <w:rFonts w:ascii="Times New Roman" w:hAnsi="Times New Roman"/>
          <w:spacing w:val="-7"/>
          <w:sz w:val="28"/>
          <w:szCs w:val="28"/>
        </w:rPr>
        <w:t>ния игровой деятельности</w:t>
      </w:r>
    </w:p>
    <w:p w:rsidR="00405CB6" w:rsidRPr="002C1A69" w:rsidRDefault="00405CB6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4"/>
          <w:sz w:val="28"/>
          <w:szCs w:val="28"/>
        </w:rPr>
        <w:t xml:space="preserve">Сущность и своеобразие </w:t>
      </w:r>
      <w:r w:rsidRPr="002C1A69">
        <w:rPr>
          <w:rFonts w:ascii="Times New Roman" w:hAnsi="Times New Roman"/>
          <w:sz w:val="28"/>
          <w:szCs w:val="28"/>
        </w:rPr>
        <w:t xml:space="preserve">режиссёрских игр 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детей. </w:t>
      </w:r>
      <w:r w:rsidRPr="002C1A69">
        <w:rPr>
          <w:rFonts w:ascii="Times New Roman" w:hAnsi="Times New Roman"/>
          <w:sz w:val="28"/>
          <w:szCs w:val="28"/>
        </w:rPr>
        <w:t xml:space="preserve">Цели, задачи, содержание, методы и средства руководства режиссерскими играми Методика руководства играми. Методика планирования. </w:t>
      </w:r>
    </w:p>
    <w:p w:rsidR="00405CB6" w:rsidRPr="002C1A69" w:rsidRDefault="00405CB6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4"/>
          <w:sz w:val="28"/>
          <w:szCs w:val="28"/>
        </w:rPr>
        <w:t xml:space="preserve">Сущность и своеобразие </w:t>
      </w:r>
      <w:r w:rsidRPr="002C1A69">
        <w:rPr>
          <w:rFonts w:ascii="Times New Roman" w:hAnsi="Times New Roman"/>
          <w:sz w:val="28"/>
          <w:szCs w:val="28"/>
        </w:rPr>
        <w:t xml:space="preserve">сюжетно-ролевых игр 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детей. </w:t>
      </w:r>
      <w:r w:rsidRPr="002C1A69">
        <w:rPr>
          <w:rFonts w:ascii="Times New Roman" w:hAnsi="Times New Roman"/>
          <w:sz w:val="28"/>
          <w:szCs w:val="28"/>
        </w:rPr>
        <w:t xml:space="preserve">Педагогические условия развития. Методика руководства играми. Методика планирования. </w:t>
      </w:r>
    </w:p>
    <w:p w:rsidR="00405CB6" w:rsidRPr="002C1A69" w:rsidRDefault="00405CB6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4"/>
          <w:sz w:val="28"/>
          <w:szCs w:val="28"/>
        </w:rPr>
        <w:t xml:space="preserve">Сущность и своеобразие </w:t>
      </w:r>
      <w:r w:rsidRPr="002C1A69">
        <w:rPr>
          <w:rFonts w:ascii="Times New Roman" w:hAnsi="Times New Roman"/>
          <w:sz w:val="28"/>
          <w:szCs w:val="28"/>
        </w:rPr>
        <w:t xml:space="preserve">театрализованных игр 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детей. </w:t>
      </w:r>
      <w:r w:rsidRPr="002C1A69">
        <w:rPr>
          <w:rFonts w:ascii="Times New Roman" w:hAnsi="Times New Roman"/>
          <w:sz w:val="28"/>
          <w:szCs w:val="28"/>
        </w:rPr>
        <w:t>Цели, задачи, содержание, методы и средства руководства творческими играми.  Педагогические условия. Методика. Методика планирования.</w:t>
      </w:r>
    </w:p>
    <w:p w:rsidR="00405CB6" w:rsidRPr="002C1A69" w:rsidRDefault="00405CB6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4"/>
          <w:sz w:val="28"/>
          <w:szCs w:val="28"/>
        </w:rPr>
        <w:t>Сущность и своеобразие д</w:t>
      </w:r>
      <w:r w:rsidRPr="002C1A69">
        <w:rPr>
          <w:rFonts w:ascii="Times New Roman" w:hAnsi="Times New Roman"/>
          <w:sz w:val="28"/>
          <w:szCs w:val="28"/>
        </w:rPr>
        <w:t>идактических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 игр</w:t>
      </w:r>
      <w:r w:rsidR="002C1A69">
        <w:rPr>
          <w:rFonts w:ascii="Times New Roman" w:hAnsi="Times New Roman"/>
          <w:spacing w:val="-4"/>
          <w:sz w:val="28"/>
          <w:szCs w:val="28"/>
        </w:rPr>
        <w:t>.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1A69">
        <w:rPr>
          <w:rFonts w:ascii="Times New Roman" w:hAnsi="Times New Roman"/>
          <w:sz w:val="28"/>
          <w:szCs w:val="28"/>
        </w:rPr>
        <w:t xml:space="preserve"> Задачи, содержание, методы, средства руководства </w:t>
      </w:r>
      <w:r w:rsidRPr="002C1A69">
        <w:rPr>
          <w:rFonts w:ascii="Times New Roman" w:hAnsi="Times New Roman"/>
          <w:spacing w:val="-4"/>
          <w:sz w:val="28"/>
          <w:szCs w:val="28"/>
        </w:rPr>
        <w:t>д</w:t>
      </w:r>
      <w:r w:rsidRPr="002C1A69">
        <w:rPr>
          <w:rFonts w:ascii="Times New Roman" w:hAnsi="Times New Roman"/>
          <w:sz w:val="28"/>
          <w:szCs w:val="28"/>
        </w:rPr>
        <w:t>идактическими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 играми</w:t>
      </w:r>
      <w:r w:rsidRPr="002C1A6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C1A69">
        <w:rPr>
          <w:rFonts w:ascii="Times New Roman" w:hAnsi="Times New Roman"/>
          <w:sz w:val="28"/>
          <w:szCs w:val="28"/>
        </w:rPr>
        <w:t xml:space="preserve">и методика планирования. </w:t>
      </w:r>
      <w:r w:rsidRPr="002C1A69">
        <w:rPr>
          <w:rFonts w:ascii="Times New Roman" w:hAnsi="Times New Roman"/>
          <w:spacing w:val="-3"/>
          <w:sz w:val="28"/>
          <w:szCs w:val="28"/>
        </w:rPr>
        <w:t>Сенсорные и двигательные игры в развитии детей раннего воз</w:t>
      </w:r>
      <w:r w:rsidRPr="002C1A69">
        <w:rPr>
          <w:rFonts w:ascii="Times New Roman" w:hAnsi="Times New Roman"/>
          <w:spacing w:val="-3"/>
          <w:sz w:val="28"/>
          <w:szCs w:val="28"/>
        </w:rPr>
        <w:softHyphen/>
      </w:r>
      <w:r w:rsidRPr="002C1A69">
        <w:rPr>
          <w:rFonts w:ascii="Times New Roman" w:hAnsi="Times New Roman"/>
          <w:spacing w:val="-4"/>
          <w:sz w:val="28"/>
          <w:szCs w:val="28"/>
        </w:rPr>
        <w:t>раста.</w:t>
      </w:r>
      <w:r w:rsidRPr="002C1A69">
        <w:rPr>
          <w:rFonts w:ascii="Times New Roman" w:hAnsi="Times New Roman"/>
          <w:spacing w:val="-6"/>
          <w:sz w:val="28"/>
          <w:szCs w:val="28"/>
        </w:rPr>
        <w:t xml:space="preserve"> Методика ознакомления</w:t>
      </w:r>
      <w:r w:rsidRPr="002C1A69">
        <w:rPr>
          <w:rFonts w:ascii="Times New Roman" w:hAnsi="Times New Roman"/>
          <w:spacing w:val="-3"/>
          <w:sz w:val="28"/>
          <w:szCs w:val="28"/>
        </w:rPr>
        <w:t>. Методика</w:t>
      </w:r>
      <w:r w:rsidRPr="002C1A69">
        <w:rPr>
          <w:rFonts w:ascii="Times New Roman" w:hAnsi="Times New Roman"/>
          <w:sz w:val="28"/>
          <w:szCs w:val="28"/>
        </w:rPr>
        <w:t xml:space="preserve"> руководства.</w:t>
      </w:r>
      <w:r w:rsidRPr="002C1A69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405CB6" w:rsidRPr="002C1A69" w:rsidRDefault="00405CB6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4"/>
          <w:sz w:val="28"/>
          <w:szCs w:val="28"/>
        </w:rPr>
        <w:t xml:space="preserve">Сущность и своеобразие </w:t>
      </w:r>
      <w:r w:rsidRPr="002C1A69">
        <w:rPr>
          <w:rFonts w:ascii="Times New Roman" w:hAnsi="Times New Roman"/>
          <w:sz w:val="28"/>
          <w:szCs w:val="28"/>
        </w:rPr>
        <w:t>подвижных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 игр</w:t>
      </w:r>
      <w:r w:rsidRPr="002C1A69">
        <w:rPr>
          <w:rFonts w:ascii="Times New Roman" w:hAnsi="Times New Roman"/>
          <w:sz w:val="28"/>
          <w:szCs w:val="28"/>
        </w:rPr>
        <w:t>. Методика планирования подвижных игр. Цели, задачи, содержание, методы и средства руководства подвижными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 играми. </w:t>
      </w:r>
      <w:r w:rsidRPr="002C1A69">
        <w:rPr>
          <w:rFonts w:ascii="Times New Roman" w:hAnsi="Times New Roman"/>
          <w:sz w:val="28"/>
          <w:szCs w:val="28"/>
        </w:rPr>
        <w:t xml:space="preserve">Организация и проведение. </w:t>
      </w:r>
      <w:r w:rsidRPr="002C1A69">
        <w:rPr>
          <w:rFonts w:ascii="Times New Roman" w:hAnsi="Times New Roman"/>
          <w:spacing w:val="-3"/>
          <w:sz w:val="28"/>
          <w:szCs w:val="28"/>
        </w:rPr>
        <w:t>Методика</w:t>
      </w:r>
      <w:r w:rsidRPr="002C1A69">
        <w:rPr>
          <w:rFonts w:ascii="Times New Roman" w:hAnsi="Times New Roman"/>
          <w:sz w:val="28"/>
          <w:szCs w:val="28"/>
        </w:rPr>
        <w:t xml:space="preserve"> руководства.</w:t>
      </w:r>
    </w:p>
    <w:p w:rsidR="005F096B" w:rsidRPr="002C1A69" w:rsidRDefault="002C1A69" w:rsidP="002C1A6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3"/>
          <w:sz w:val="28"/>
          <w:szCs w:val="28"/>
        </w:rPr>
        <w:t>Разработка новых</w:t>
      </w:r>
      <w:r w:rsidR="005F096B" w:rsidRPr="002C1A69">
        <w:rPr>
          <w:rFonts w:ascii="Times New Roman" w:hAnsi="Times New Roman"/>
          <w:spacing w:val="-3"/>
          <w:sz w:val="28"/>
          <w:szCs w:val="28"/>
        </w:rPr>
        <w:t xml:space="preserve"> вариантов настольно-печатных игр.</w:t>
      </w:r>
    </w:p>
    <w:p w:rsidR="005F096B" w:rsidRPr="002C1A69" w:rsidRDefault="005F096B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Роль игрушки в жизни ребенка. История возникновения и соз</w:t>
      </w:r>
      <w:r w:rsidRPr="002C1A69">
        <w:rPr>
          <w:rFonts w:ascii="Times New Roman" w:hAnsi="Times New Roman"/>
          <w:sz w:val="28"/>
          <w:szCs w:val="28"/>
        </w:rPr>
        <w:softHyphen/>
      </w:r>
      <w:r w:rsidRPr="002C1A69">
        <w:rPr>
          <w:rFonts w:ascii="Times New Roman" w:hAnsi="Times New Roman"/>
          <w:spacing w:val="-6"/>
          <w:sz w:val="28"/>
          <w:szCs w:val="28"/>
        </w:rPr>
        <w:t xml:space="preserve">дания игрушки. </w:t>
      </w:r>
      <w:r w:rsidRPr="002C1A69">
        <w:rPr>
          <w:rFonts w:ascii="Times New Roman" w:hAnsi="Times New Roman"/>
          <w:spacing w:val="-3"/>
          <w:sz w:val="28"/>
          <w:szCs w:val="28"/>
        </w:rPr>
        <w:t>Классификация игру</w:t>
      </w:r>
      <w:r w:rsidRPr="002C1A69">
        <w:rPr>
          <w:rFonts w:ascii="Times New Roman" w:hAnsi="Times New Roman"/>
          <w:spacing w:val="-3"/>
          <w:sz w:val="28"/>
          <w:szCs w:val="28"/>
        </w:rPr>
        <w:softHyphen/>
      </w:r>
      <w:r w:rsidRPr="002C1A69">
        <w:rPr>
          <w:rFonts w:ascii="Times New Roman" w:hAnsi="Times New Roman"/>
          <w:spacing w:val="-18"/>
          <w:sz w:val="28"/>
          <w:szCs w:val="28"/>
        </w:rPr>
        <w:t xml:space="preserve">шек. </w:t>
      </w:r>
      <w:r w:rsidRPr="002C1A69">
        <w:rPr>
          <w:rFonts w:ascii="Times New Roman" w:hAnsi="Times New Roman"/>
          <w:spacing w:val="-5"/>
          <w:sz w:val="28"/>
          <w:szCs w:val="28"/>
        </w:rPr>
        <w:t>Требования к игрушкам для детей. Подбор игрушек.</w:t>
      </w:r>
    </w:p>
    <w:p w:rsidR="002C1A69" w:rsidRPr="002C1A69" w:rsidRDefault="002C1A69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pacing w:val="-4"/>
          <w:sz w:val="28"/>
          <w:szCs w:val="28"/>
        </w:rPr>
        <w:t xml:space="preserve">Сущность и своеобразие </w:t>
      </w:r>
      <w:r w:rsidRPr="002C1A69">
        <w:rPr>
          <w:rFonts w:ascii="Times New Roman" w:hAnsi="Times New Roman"/>
          <w:sz w:val="28"/>
          <w:szCs w:val="28"/>
        </w:rPr>
        <w:t xml:space="preserve">игр </w:t>
      </w:r>
      <w:r w:rsidRPr="002C1A69">
        <w:rPr>
          <w:rFonts w:ascii="Times New Roman" w:hAnsi="Times New Roman"/>
          <w:spacing w:val="-4"/>
          <w:sz w:val="28"/>
          <w:szCs w:val="28"/>
        </w:rPr>
        <w:t>детей</w:t>
      </w:r>
      <w:r w:rsidRPr="002C1A69">
        <w:rPr>
          <w:rFonts w:ascii="Times New Roman" w:hAnsi="Times New Roman"/>
          <w:sz w:val="28"/>
          <w:szCs w:val="28"/>
        </w:rPr>
        <w:t xml:space="preserve"> со строительным материалом</w:t>
      </w:r>
      <w:r w:rsidRPr="002C1A69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2C1A69">
        <w:rPr>
          <w:rFonts w:ascii="Times New Roman" w:hAnsi="Times New Roman"/>
          <w:sz w:val="28"/>
          <w:szCs w:val="28"/>
        </w:rPr>
        <w:t xml:space="preserve"> Цели, задачи, содержание, методы и средства руководства творческими играми.  Педагогические условия развития. Методика руководства. Методика планирования.</w:t>
      </w:r>
    </w:p>
    <w:p w:rsidR="002C1A69" w:rsidRPr="00320707" w:rsidRDefault="002C1A69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-3"/>
          <w:sz w:val="28"/>
          <w:szCs w:val="28"/>
        </w:rPr>
      </w:pPr>
      <w:r w:rsidRPr="002C1A69">
        <w:rPr>
          <w:rFonts w:ascii="Times New Roman" w:hAnsi="Times New Roman"/>
          <w:spacing w:val="-6"/>
          <w:sz w:val="28"/>
          <w:szCs w:val="28"/>
        </w:rPr>
        <w:t>Разработка рекомендаций для родителей по</w:t>
      </w:r>
      <w:r w:rsidRPr="002C1A69">
        <w:rPr>
          <w:rFonts w:ascii="Times New Roman" w:hAnsi="Times New Roman"/>
          <w:spacing w:val="-5"/>
          <w:sz w:val="28"/>
          <w:szCs w:val="28"/>
        </w:rPr>
        <w:t xml:space="preserve"> подбору игрушек для детей разных </w:t>
      </w:r>
      <w:r w:rsidRPr="002C1A69">
        <w:rPr>
          <w:rFonts w:ascii="Times New Roman" w:hAnsi="Times New Roman"/>
          <w:spacing w:val="-6"/>
          <w:sz w:val="28"/>
          <w:szCs w:val="28"/>
        </w:rPr>
        <w:t>возрастных групп.</w:t>
      </w:r>
    </w:p>
    <w:p w:rsidR="00320707" w:rsidRPr="002C1A69" w:rsidRDefault="00320707" w:rsidP="002C1A69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Разработка рекомендаций для родителей по созданию предметно – игровой среды в семье.</w:t>
      </w:r>
      <w:bookmarkStart w:id="0" w:name="_GoBack"/>
      <w:bookmarkEnd w:id="0"/>
    </w:p>
    <w:p w:rsidR="00405CB6" w:rsidRDefault="00405CB6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A69" w:rsidRPr="002C1A69" w:rsidRDefault="002C1A69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5CB6" w:rsidRDefault="00405CB6" w:rsidP="002C1A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A69" w:rsidRPr="002C1A69" w:rsidRDefault="002C1A69" w:rsidP="002C1A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C1A69">
        <w:rPr>
          <w:rFonts w:ascii="Times New Roman" w:eastAsia="Calibri" w:hAnsi="Times New Roman"/>
          <w:bCs/>
          <w:sz w:val="28"/>
          <w:szCs w:val="28"/>
        </w:rPr>
        <w:t xml:space="preserve">Вопросы по МДК 02.02 </w:t>
      </w:r>
    </w:p>
    <w:p w:rsidR="00D43320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C1A69">
        <w:rPr>
          <w:rFonts w:ascii="Times New Roman" w:eastAsia="Calibri" w:hAnsi="Times New Roman"/>
          <w:b/>
          <w:bCs/>
          <w:sz w:val="28"/>
          <w:szCs w:val="28"/>
        </w:rPr>
        <w:t>Теоретические и методические основы организации трудовой деятельности дошкольников</w:t>
      </w:r>
    </w:p>
    <w:p w:rsidR="002C1A69" w:rsidRPr="002C1A69" w:rsidRDefault="002C1A69" w:rsidP="002C1A6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405CB6" w:rsidRPr="002C1A69" w:rsidRDefault="00405CB6" w:rsidP="002C1A69">
      <w:pPr>
        <w:pStyle w:val="a3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Теоретические основы трудового воспитания детей дошкольного возраста.</w:t>
      </w:r>
    </w:p>
    <w:p w:rsidR="00405CB6" w:rsidRPr="002C1A69" w:rsidRDefault="00405CB6" w:rsidP="002C1A6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Своеобразие трудовой деятельности детей раннего и дошкольного возраста.</w:t>
      </w:r>
    </w:p>
    <w:p w:rsidR="00405CB6" w:rsidRPr="002C1A69" w:rsidRDefault="00405CB6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Содержание и методика руководства ручным трудом в разных возрастных группах.</w:t>
      </w:r>
    </w:p>
    <w:p w:rsidR="00405CB6" w:rsidRPr="002C1A69" w:rsidRDefault="00405CB6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Разработка конспекта руководства трудовой деятельностью детей в одной из возрастных групп.</w:t>
      </w:r>
    </w:p>
    <w:p w:rsidR="00405CB6" w:rsidRPr="002C1A69" w:rsidRDefault="005F096B" w:rsidP="002C1A69">
      <w:pPr>
        <w:pStyle w:val="a3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Планирование трудовой деятельности детей в дошкольной образовательной организации</w:t>
      </w:r>
    </w:p>
    <w:p w:rsidR="005F096B" w:rsidRPr="002C1A69" w:rsidRDefault="005F096B" w:rsidP="002C1A6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Содержание и своеобразие коллективного труда в разных возрастных группах.</w:t>
      </w:r>
    </w:p>
    <w:p w:rsidR="005F096B" w:rsidRPr="002C1A69" w:rsidRDefault="005F096B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Содержание и методика руководства самообслуживанием в разных возрастных группах.</w:t>
      </w:r>
    </w:p>
    <w:p w:rsidR="005F096B" w:rsidRPr="002C1A69" w:rsidRDefault="005F096B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Разработка конспекта беседы по ознакомлению детей одной из возрастных групп с трудом взрослых.</w:t>
      </w:r>
    </w:p>
    <w:p w:rsidR="005F096B" w:rsidRPr="002C1A69" w:rsidRDefault="005F096B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Создание модели обучения детей дошкольного возраста навыкам самообслуживания.</w:t>
      </w:r>
    </w:p>
    <w:p w:rsidR="00DC5F26" w:rsidRPr="002C1A69" w:rsidRDefault="00DC5F26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Содержание и методика руководства трудом в природе в разных возрастных группах.</w:t>
      </w:r>
    </w:p>
    <w:p w:rsidR="00DC5F26" w:rsidRPr="002C1A69" w:rsidRDefault="00DC5F26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Содержание и своеобразие использования дежурств в работе с детьми разных возрастных групп.</w:t>
      </w:r>
    </w:p>
    <w:p w:rsidR="00DC5F26" w:rsidRPr="002C1A69" w:rsidRDefault="00DC5F26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Подбор содержания поручений для детей разных возрастных групп.</w:t>
      </w:r>
    </w:p>
    <w:p w:rsidR="002C1A69" w:rsidRPr="002C1A69" w:rsidRDefault="002C1A69" w:rsidP="002C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Планирование трудовой деятельности детей в дошкольной образовательной организации</w:t>
      </w:r>
    </w:p>
    <w:p w:rsidR="005F096B" w:rsidRPr="002C1A69" w:rsidRDefault="005F096B" w:rsidP="002C1A69">
      <w:pPr>
        <w:pStyle w:val="a3"/>
        <w:spacing w:after="0"/>
        <w:ind w:left="419"/>
        <w:jc w:val="both"/>
        <w:rPr>
          <w:rFonts w:ascii="Times New Roman" w:hAnsi="Times New Roman"/>
          <w:sz w:val="28"/>
          <w:szCs w:val="28"/>
        </w:rPr>
      </w:pPr>
    </w:p>
    <w:p w:rsid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C1A69">
        <w:rPr>
          <w:rFonts w:ascii="Times New Roman" w:eastAsia="Calibri" w:hAnsi="Times New Roman"/>
          <w:bCs/>
          <w:sz w:val="28"/>
          <w:szCs w:val="28"/>
        </w:rPr>
        <w:t xml:space="preserve">Вопросы по МДК 02.03 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1A69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C1A69">
        <w:rPr>
          <w:rFonts w:ascii="Times New Roman" w:hAnsi="Times New Roman"/>
          <w:b/>
          <w:sz w:val="28"/>
          <w:szCs w:val="28"/>
        </w:rPr>
        <w:t>Теоретические и методические основы организации продуктивных видов деятельности детей дошкольного возраста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  <w:r w:rsidRPr="002C1A69">
        <w:rPr>
          <w:rFonts w:ascii="TimesNewRomanPSMT" w:hAnsi="TimesNewRomanPSMT" w:cs="TimesNewRomanPSMT"/>
          <w:b/>
          <w:sz w:val="28"/>
          <w:szCs w:val="28"/>
        </w:rPr>
        <w:t>Вопросы к экзамену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1. Значение продуктивной деятельности для всестороннего воспитания и развития ребенка дошкольного возраста.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2. Формы организации продуктивной деятельности в дошкольном образовательном учреждении.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 xml:space="preserve">3. </w:t>
      </w:r>
      <w:r w:rsidRPr="002C1A69">
        <w:rPr>
          <w:rFonts w:ascii="Times New Roman" w:hAnsi="Times New Roman"/>
          <w:sz w:val="28"/>
          <w:szCs w:val="28"/>
        </w:rPr>
        <w:t>Программа обучения продуктивным видам деятельности, разновидность современных образовательных программ, структура программы.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4.Методы и приемы, используемые воспитателем в продуктивных видах деятельности.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5.Особенности рисования в младшем дошкольном возрасте. Задачи. Виды рисования. Тематика рисования. Методика проведения.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6. Рисование с натуры в старшем дошкольном возрасте. Виды натуры.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Требования к натуре. Методика проведения.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7.Лепка в младшем дошкольном возрасте. Подготовка материала. Оборудование. Тематика. Методика проведения.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8.Способы и приемы лепки предметов в старшем дошкольном возрасте.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9.Аппликация в детском саду. Способы вырезывания в средней, старшей, подготовительной группах.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10. Конструирование в детском саду. Виды конструирования. Конструирование в младшем дошкольном возрасте. 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  <w:r w:rsidRPr="002C1A69">
        <w:rPr>
          <w:rFonts w:ascii="TimesNewRomanPSMT" w:hAnsi="TimesNewRomanPSMT" w:cs="TimesNewRomanPSMT"/>
          <w:b/>
          <w:sz w:val="28"/>
          <w:szCs w:val="28"/>
        </w:rPr>
        <w:t>Практические задания к экзамену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1.Составить схематическую разработку лепки животного конструктивным способом.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2.Составить схематическую разработку лепки посуды жгутиковым способом.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3.Составить схематическую разработку конструирования птицы из бумаги для средней группы.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4. Составить схематическую разработку аппликации здания для средней группы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5. Составить схематическую разработку рисования деревьев в разных возрастных группах.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C1A69">
        <w:rPr>
          <w:rFonts w:ascii="Times New Roman" w:eastAsia="Calibri" w:hAnsi="Times New Roman"/>
          <w:bCs/>
          <w:sz w:val="28"/>
          <w:szCs w:val="28"/>
        </w:rPr>
        <w:t xml:space="preserve">Вопросы по МДК 02.04 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1A69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C1A69">
        <w:rPr>
          <w:rFonts w:ascii="Times New Roman" w:hAnsi="Times New Roman"/>
          <w:b/>
          <w:sz w:val="28"/>
          <w:szCs w:val="28"/>
        </w:rPr>
        <w:t>Практикум по художественной обработке материалов и изобразительному искусству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  <w:r w:rsidRPr="002C1A69">
        <w:rPr>
          <w:rFonts w:ascii="TimesNewRomanPSMT" w:hAnsi="TimesNewRomanPSMT" w:cs="TimesNewRomanPSMT"/>
          <w:b/>
          <w:sz w:val="28"/>
          <w:szCs w:val="28"/>
        </w:rPr>
        <w:t>Вопросы к экзамену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1.Материалы, используемые для художественного ручного труда. Инструменты и оборудование для их обработки. Техника безопасности.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2. Изготовление игрушек с подвижными деталями. Технология выполнения.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3. Аппликация из бумаги. Техника выполнения. 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4. Оригами. Технология выполнения.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5. Ручные и декоративные швы. Технология выполнения.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6. Аппликация на ткани. Технология выполнения. 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7. Рисование карандашом. Техника. </w:t>
      </w:r>
    </w:p>
    <w:p w:rsidR="00D43320" w:rsidRPr="002C1A69" w:rsidRDefault="00D43320" w:rsidP="002C1A69">
      <w:pPr>
        <w:rPr>
          <w:rFonts w:ascii="Times New Roman" w:eastAsia="Calibri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8.</w:t>
      </w:r>
      <w:r w:rsidRPr="002C1A69">
        <w:rPr>
          <w:rFonts w:ascii="Times New Roman" w:eastAsia="Calibri" w:hAnsi="Times New Roman"/>
          <w:sz w:val="28"/>
          <w:szCs w:val="28"/>
        </w:rPr>
        <w:t xml:space="preserve"> Скульптура как жанр изобразительного искусства. Виды скульптуры.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9. Графика как жанр изобразительного искусства. Виды графики.</w:t>
      </w: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10. Живопись как жанр изобразительного искусства. Виды живописи.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  <w:r w:rsidRPr="002C1A69">
        <w:rPr>
          <w:rFonts w:ascii="TimesNewRomanPSMT" w:hAnsi="TimesNewRomanPSMT" w:cs="TimesNewRomanPSMT"/>
          <w:b/>
          <w:sz w:val="28"/>
          <w:szCs w:val="28"/>
        </w:rPr>
        <w:t>Практические задания к экзамену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1.Описать технику закрашивания карандашом.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2.Описать технику работы акварельными красками.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3.Продемонстрировать выполнение декоративного шва «Козлик».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4. Показать технику выполнения игрушки оригами (содержание на выбор)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 xml:space="preserve">Вопросы по МДК 02.05 </w:t>
      </w:r>
    </w:p>
    <w:p w:rsidR="00D43320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C1A69">
        <w:rPr>
          <w:rFonts w:ascii="TimesNewRomanPSMT" w:hAnsi="TimesNewRomanPSMT" w:cs="TimesNewRomanPSMT"/>
          <w:b/>
          <w:sz w:val="28"/>
          <w:szCs w:val="28"/>
        </w:rPr>
        <w:t>Теория и методика музыкального воспитания с практикумом</w:t>
      </w:r>
    </w:p>
    <w:p w:rsidR="002C1A69" w:rsidRPr="002C1A69" w:rsidRDefault="002C1A69" w:rsidP="002C1A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Сыграть мелодию детской песни на металлофоне. 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Значение музыки в развитии ребенка.</w:t>
      </w:r>
    </w:p>
    <w:p w:rsidR="00405CB6" w:rsidRPr="002C1A69" w:rsidRDefault="00405CB6" w:rsidP="002C1A69">
      <w:pPr>
        <w:numPr>
          <w:ilvl w:val="0"/>
          <w:numId w:val="4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Понятие музыкальности. Структура. Развитие.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Пение – вид исполнительской деятельности детей дошкольного возраста (значение, задачи).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Спеть песню сольфеджио.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Сыграть ритмический рисунок марша на бубне.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Особенности и охрана детского голоса.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Виды музыкально-ритмических движений.</w:t>
      </w:r>
    </w:p>
    <w:p w:rsidR="00405CB6" w:rsidRPr="002C1A69" w:rsidRDefault="00405CB6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Показать танцевальные движения для младшей группы.</w:t>
      </w:r>
    </w:p>
    <w:p w:rsidR="005F096B" w:rsidRPr="002C1A69" w:rsidRDefault="005F096B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Использование детских музыкальных инструментов в повседневной жизни ДОУ.</w:t>
      </w:r>
    </w:p>
    <w:p w:rsidR="005F096B" w:rsidRPr="002C1A69" w:rsidRDefault="005F096B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Подобрать музыкальные инструменты для музыкального центра в младшей группе.</w:t>
      </w:r>
    </w:p>
    <w:p w:rsidR="005F096B" w:rsidRPr="002C1A69" w:rsidRDefault="005F096B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Самостоятельная музыкальная деятельность (значение, источники, условия возникновения, руководство)</w:t>
      </w:r>
    </w:p>
    <w:p w:rsidR="005F096B" w:rsidRPr="002C1A69" w:rsidRDefault="005F096B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Деятельность педагогического коллектива ДОУ по музыкальному воспитанию детей.</w:t>
      </w:r>
    </w:p>
    <w:p w:rsidR="002C1A69" w:rsidRPr="002C1A69" w:rsidRDefault="002C1A69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Музыкально-дидактическая игра – средство развития музыкальности детей.</w:t>
      </w:r>
    </w:p>
    <w:p w:rsidR="002C1A69" w:rsidRPr="002C1A69" w:rsidRDefault="002C1A69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Вариативные программы музыкального воспитания дошкольников.</w:t>
      </w:r>
    </w:p>
    <w:p w:rsidR="002C1A69" w:rsidRPr="002C1A69" w:rsidRDefault="002C1A69" w:rsidP="002C1A6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Подобрать музыкальные инструменты для музыкального центра в младшей группе.</w:t>
      </w:r>
    </w:p>
    <w:p w:rsidR="00405CB6" w:rsidRPr="002C1A69" w:rsidRDefault="00405CB6" w:rsidP="002C1A69">
      <w:pPr>
        <w:pStyle w:val="a3"/>
        <w:spacing w:after="0"/>
        <w:ind w:left="420"/>
        <w:jc w:val="both"/>
        <w:rPr>
          <w:rFonts w:ascii="Times New Roman" w:hAnsi="Times New Roman"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405CB6" w:rsidRPr="002C1A69" w:rsidRDefault="00405CB6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>Вопросы по МДК 02.06</w:t>
      </w:r>
      <w:r w:rsidRPr="002C1A69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  <w:proofErr w:type="spellStart"/>
      <w:r w:rsidRPr="002C1A69">
        <w:rPr>
          <w:rFonts w:ascii="TimesNewRomanPSMT" w:hAnsi="TimesNewRomanPSMT" w:cs="TimesNewRomanPSMT"/>
          <w:b/>
          <w:sz w:val="28"/>
          <w:szCs w:val="28"/>
        </w:rPr>
        <w:t>Психолого</w:t>
      </w:r>
      <w:proofErr w:type="spellEnd"/>
      <w:r w:rsidRPr="002C1A69">
        <w:rPr>
          <w:rFonts w:ascii="TimesNewRomanPSMT" w:hAnsi="TimesNewRomanPSMT" w:cs="TimesNewRomanPSMT"/>
          <w:b/>
          <w:sz w:val="28"/>
          <w:szCs w:val="28"/>
        </w:rPr>
        <w:t xml:space="preserve"> – педагогические основы организации общения детей дошкольного возраста</w:t>
      </w:r>
    </w:p>
    <w:p w:rsidR="00D43320" w:rsidRPr="002C1A69" w:rsidRDefault="00D43320" w:rsidP="002C1A69">
      <w:pPr>
        <w:jc w:val="center"/>
        <w:rPr>
          <w:rFonts w:ascii="Times New Roman" w:eastAsia="Calibri" w:hAnsi="Times New Roman"/>
          <w:bCs/>
          <w:sz w:val="28"/>
          <w:szCs w:val="28"/>
          <w:u w:val="single"/>
        </w:rPr>
      </w:pPr>
    </w:p>
    <w:p w:rsidR="00D43320" w:rsidRPr="002C1A69" w:rsidRDefault="00D43320" w:rsidP="002C1A69">
      <w:pPr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2C1A69">
        <w:rPr>
          <w:rFonts w:ascii="Times New Roman" w:eastAsia="Calibri" w:hAnsi="Times New Roman"/>
          <w:bCs/>
          <w:sz w:val="28"/>
          <w:szCs w:val="28"/>
          <w:u w:val="single"/>
        </w:rPr>
        <w:t>Теоретические вопросы: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Понятие и виды общения.  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Понятие, стили педагогического общения.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Формы общения детей со взрослыми.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Организация общения дошкольников в повседневной жизни.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Межличностные отношения в детской группе.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Формы общения детей со сверстниками.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Педагогические условия организации общения детей.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Формы работы по развитию навыков общения детей дошкольного возраста.</w:t>
      </w:r>
    </w:p>
    <w:p w:rsidR="00D43320" w:rsidRPr="002C1A69" w:rsidRDefault="00D43320" w:rsidP="002C1A69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Основы организации бесконфликтного общения детей.  </w:t>
      </w:r>
    </w:p>
    <w:p w:rsidR="00D43320" w:rsidRPr="002C1A69" w:rsidRDefault="00D43320" w:rsidP="002C1A69">
      <w:pPr>
        <w:tabs>
          <w:tab w:val="left" w:pos="142"/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10.Психолого-педагогическая помощь детям, испытывающим затруднения в    </w:t>
      </w:r>
    </w:p>
    <w:p w:rsidR="00D43320" w:rsidRPr="002C1A69" w:rsidRDefault="00D43320" w:rsidP="002C1A69">
      <w:pPr>
        <w:tabs>
          <w:tab w:val="left" w:pos="142"/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      общении.</w:t>
      </w:r>
    </w:p>
    <w:p w:rsidR="00D43320" w:rsidRPr="002C1A69" w:rsidRDefault="00D43320" w:rsidP="002C1A69">
      <w:pPr>
        <w:tabs>
          <w:tab w:val="left" w:pos="142"/>
          <w:tab w:val="left" w:pos="284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D43320" w:rsidRPr="002C1A69" w:rsidRDefault="00D43320" w:rsidP="002C1A69">
      <w:pPr>
        <w:tabs>
          <w:tab w:val="left" w:pos="142"/>
          <w:tab w:val="left" w:pos="284"/>
        </w:tabs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C1A69">
        <w:rPr>
          <w:rFonts w:ascii="Times New Roman" w:hAnsi="Times New Roman"/>
          <w:sz w:val="28"/>
          <w:szCs w:val="28"/>
          <w:u w:val="single"/>
        </w:rPr>
        <w:t>Практические вопросы:</w:t>
      </w:r>
    </w:p>
    <w:p w:rsidR="00D43320" w:rsidRPr="002C1A69" w:rsidRDefault="00D43320" w:rsidP="002C1A69">
      <w:pPr>
        <w:numPr>
          <w:ilvl w:val="0"/>
          <w:numId w:val="2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Дать анализ личностно-ориентированной модели педагогического общения.</w:t>
      </w:r>
    </w:p>
    <w:p w:rsidR="00D43320" w:rsidRPr="002C1A69" w:rsidRDefault="00D43320" w:rsidP="002C1A69">
      <w:pPr>
        <w:numPr>
          <w:ilvl w:val="0"/>
          <w:numId w:val="2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Предложить 5 рекомендаций для родителей по бесконфликтному общению с детьми.</w:t>
      </w:r>
    </w:p>
    <w:p w:rsidR="00D43320" w:rsidRPr="002C1A69" w:rsidRDefault="00D43320" w:rsidP="002C1A69">
      <w:pPr>
        <w:numPr>
          <w:ilvl w:val="0"/>
          <w:numId w:val="2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Подобрать диагностику взаимоотношений детей со сверстниками.</w:t>
      </w:r>
    </w:p>
    <w:p w:rsidR="00D43320" w:rsidRPr="002C1A69" w:rsidRDefault="00D43320" w:rsidP="002C1A69">
      <w:pPr>
        <w:numPr>
          <w:ilvl w:val="0"/>
          <w:numId w:val="2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>Дать описание игры для развития навыков общения у детей.</w:t>
      </w:r>
    </w:p>
    <w:p w:rsidR="00D43320" w:rsidRPr="002C1A69" w:rsidRDefault="00D43320" w:rsidP="002C1A69">
      <w:pPr>
        <w:numPr>
          <w:ilvl w:val="0"/>
          <w:numId w:val="2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Предложить приёмы использования невербальных </w:t>
      </w:r>
      <w:r w:rsidR="002C1A69" w:rsidRPr="002C1A69">
        <w:rPr>
          <w:rFonts w:ascii="Times New Roman" w:hAnsi="Times New Roman"/>
          <w:sz w:val="28"/>
          <w:szCs w:val="28"/>
        </w:rPr>
        <w:t>средств в</w:t>
      </w:r>
      <w:r w:rsidRPr="002C1A69">
        <w:rPr>
          <w:rFonts w:ascii="Times New Roman" w:hAnsi="Times New Roman"/>
          <w:sz w:val="28"/>
          <w:szCs w:val="28"/>
        </w:rPr>
        <w:t xml:space="preserve"> организации общения с детьми.</w:t>
      </w: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D43320" w:rsidRPr="002C1A69" w:rsidRDefault="00D43320" w:rsidP="002C1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A69">
        <w:rPr>
          <w:rFonts w:ascii="Times New Roman" w:hAnsi="Times New Roman"/>
          <w:sz w:val="28"/>
          <w:szCs w:val="28"/>
        </w:rPr>
        <w:t xml:space="preserve">  </w:t>
      </w:r>
    </w:p>
    <w:p w:rsidR="00D43320" w:rsidRPr="002C1A69" w:rsidRDefault="00D43320" w:rsidP="002C1A69">
      <w:pPr>
        <w:rPr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D43320" w:rsidRPr="002C1A69" w:rsidRDefault="00D43320" w:rsidP="002C1A69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C1A69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A65A3" w:rsidRPr="002C1A69" w:rsidRDefault="002A65A3" w:rsidP="002C1A69">
      <w:pPr>
        <w:rPr>
          <w:sz w:val="28"/>
          <w:szCs w:val="28"/>
        </w:rPr>
      </w:pPr>
    </w:p>
    <w:sectPr w:rsidR="002A65A3" w:rsidRPr="002C1A69" w:rsidSect="00E1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6BB9"/>
    <w:multiLevelType w:val="hybridMultilevel"/>
    <w:tmpl w:val="CA944900"/>
    <w:lvl w:ilvl="0" w:tplc="CFFA5B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F4478"/>
    <w:multiLevelType w:val="hybridMultilevel"/>
    <w:tmpl w:val="C14AE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96F91"/>
    <w:multiLevelType w:val="hybridMultilevel"/>
    <w:tmpl w:val="287C6092"/>
    <w:lvl w:ilvl="0" w:tplc="6DB637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8A7779"/>
    <w:multiLevelType w:val="hybridMultilevel"/>
    <w:tmpl w:val="28A83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7B2BF3"/>
    <w:multiLevelType w:val="hybridMultilevel"/>
    <w:tmpl w:val="4FFA97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F140F"/>
    <w:multiLevelType w:val="hybridMultilevel"/>
    <w:tmpl w:val="3F783C2C"/>
    <w:lvl w:ilvl="0" w:tplc="05887A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0E75407F"/>
    <w:multiLevelType w:val="hybridMultilevel"/>
    <w:tmpl w:val="F2402FDE"/>
    <w:lvl w:ilvl="0" w:tplc="60E46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BF43BA"/>
    <w:multiLevelType w:val="hybridMultilevel"/>
    <w:tmpl w:val="D2E64A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26F5D3A"/>
    <w:multiLevelType w:val="hybridMultilevel"/>
    <w:tmpl w:val="4A065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D40C34"/>
    <w:multiLevelType w:val="hybridMultilevel"/>
    <w:tmpl w:val="AC4080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F658CE"/>
    <w:multiLevelType w:val="hybridMultilevel"/>
    <w:tmpl w:val="EF3C6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3007B"/>
    <w:multiLevelType w:val="hybridMultilevel"/>
    <w:tmpl w:val="2790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E51BA"/>
    <w:multiLevelType w:val="hybridMultilevel"/>
    <w:tmpl w:val="3C6C8DDC"/>
    <w:lvl w:ilvl="0" w:tplc="1E749A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3C3310"/>
    <w:multiLevelType w:val="hybridMultilevel"/>
    <w:tmpl w:val="8C76F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E0DFF"/>
    <w:multiLevelType w:val="hybridMultilevel"/>
    <w:tmpl w:val="1AB4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B09F1"/>
    <w:multiLevelType w:val="hybridMultilevel"/>
    <w:tmpl w:val="CE0404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FC104F"/>
    <w:multiLevelType w:val="hybridMultilevel"/>
    <w:tmpl w:val="D4DE04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964708"/>
    <w:multiLevelType w:val="hybridMultilevel"/>
    <w:tmpl w:val="0382D7C2"/>
    <w:lvl w:ilvl="0" w:tplc="B992859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D35D20"/>
    <w:multiLevelType w:val="hybridMultilevel"/>
    <w:tmpl w:val="4BFC6A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5EC19B7"/>
    <w:multiLevelType w:val="hybridMultilevel"/>
    <w:tmpl w:val="E10C17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DA3C4A"/>
    <w:multiLevelType w:val="hybridMultilevel"/>
    <w:tmpl w:val="287C6092"/>
    <w:lvl w:ilvl="0" w:tplc="6DB637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9A728D2"/>
    <w:multiLevelType w:val="hybridMultilevel"/>
    <w:tmpl w:val="F7A414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2223A9"/>
    <w:multiLevelType w:val="hybridMultilevel"/>
    <w:tmpl w:val="58A89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3877F4"/>
    <w:multiLevelType w:val="hybridMultilevel"/>
    <w:tmpl w:val="4BE05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355C"/>
    <w:multiLevelType w:val="hybridMultilevel"/>
    <w:tmpl w:val="6608D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F51476"/>
    <w:multiLevelType w:val="hybridMultilevel"/>
    <w:tmpl w:val="6CBE5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F5257"/>
    <w:multiLevelType w:val="hybridMultilevel"/>
    <w:tmpl w:val="96DE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E77FDB"/>
    <w:multiLevelType w:val="hybridMultilevel"/>
    <w:tmpl w:val="A61E503A"/>
    <w:lvl w:ilvl="0" w:tplc="49CA46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0E4AD1"/>
    <w:multiLevelType w:val="hybridMultilevel"/>
    <w:tmpl w:val="1702FF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FEA1801"/>
    <w:multiLevelType w:val="hybridMultilevel"/>
    <w:tmpl w:val="176E1A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2"/>
  </w:num>
  <w:num w:numId="5">
    <w:abstractNumId w:val="16"/>
  </w:num>
  <w:num w:numId="6">
    <w:abstractNumId w:val="3"/>
  </w:num>
  <w:num w:numId="7">
    <w:abstractNumId w:val="21"/>
  </w:num>
  <w:num w:numId="8">
    <w:abstractNumId w:val="27"/>
  </w:num>
  <w:num w:numId="9">
    <w:abstractNumId w:val="13"/>
  </w:num>
  <w:num w:numId="10">
    <w:abstractNumId w:val="17"/>
  </w:num>
  <w:num w:numId="11">
    <w:abstractNumId w:val="9"/>
  </w:num>
  <w:num w:numId="12">
    <w:abstractNumId w:val="24"/>
  </w:num>
  <w:num w:numId="13">
    <w:abstractNumId w:val="10"/>
  </w:num>
  <w:num w:numId="14">
    <w:abstractNumId w:val="4"/>
  </w:num>
  <w:num w:numId="15">
    <w:abstractNumId w:val="19"/>
  </w:num>
  <w:num w:numId="16">
    <w:abstractNumId w:val="15"/>
  </w:num>
  <w:num w:numId="17">
    <w:abstractNumId w:val="8"/>
  </w:num>
  <w:num w:numId="18">
    <w:abstractNumId w:val="22"/>
  </w:num>
  <w:num w:numId="19">
    <w:abstractNumId w:val="12"/>
  </w:num>
  <w:num w:numId="20">
    <w:abstractNumId w:val="7"/>
  </w:num>
  <w:num w:numId="21">
    <w:abstractNumId w:val="29"/>
  </w:num>
  <w:num w:numId="22">
    <w:abstractNumId w:val="28"/>
  </w:num>
  <w:num w:numId="23">
    <w:abstractNumId w:val="11"/>
  </w:num>
  <w:num w:numId="24">
    <w:abstractNumId w:val="25"/>
  </w:num>
  <w:num w:numId="25">
    <w:abstractNumId w:val="26"/>
  </w:num>
  <w:num w:numId="26">
    <w:abstractNumId w:val="18"/>
  </w:num>
  <w:num w:numId="27">
    <w:abstractNumId w:val="0"/>
  </w:num>
  <w:num w:numId="28">
    <w:abstractNumId w:val="1"/>
  </w:num>
  <w:num w:numId="29">
    <w:abstractNumId w:val="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20"/>
    <w:rsid w:val="002A65A3"/>
    <w:rsid w:val="002C1A69"/>
    <w:rsid w:val="00320707"/>
    <w:rsid w:val="00405CB6"/>
    <w:rsid w:val="005F096B"/>
    <w:rsid w:val="00D43320"/>
    <w:rsid w:val="00D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AAED7-C4F4-467F-9169-6120A3AD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B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9594-3E0E-4BD7-8551-F04126F6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2014-09-11T07:11:00Z</dcterms:created>
  <dcterms:modified xsi:type="dcterms:W3CDTF">2014-09-11T10:30:00Z</dcterms:modified>
</cp:coreProperties>
</file>